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5B0DDE" w:rsidP="008F0B69">
            <w:pPr>
              <w:rPr>
                <w:sz w:val="22"/>
                <w:szCs w:val="22"/>
              </w:rPr>
            </w:pPr>
            <w:r w:rsidRPr="00990FDA">
              <w:rPr>
                <w:b/>
                <w:sz w:val="22"/>
                <w:szCs w:val="22"/>
              </w:rPr>
              <w:t>TÉCNICO EM AGROPECUÁRIA</w:t>
            </w:r>
            <w:r w:rsidRPr="005B0DDE">
              <w:rPr>
                <w:sz w:val="22"/>
                <w:szCs w:val="22"/>
              </w:rPr>
              <w:t xml:space="preserve"> – CÓDIGO CBO – 3211-10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2E0823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105AE">
              <w:rPr>
                <w:sz w:val="22"/>
                <w:szCs w:val="22"/>
              </w:rPr>
              <w:t xml:space="preserve"> </w:t>
            </w:r>
            <w:r w:rsidR="00A105AE">
              <w:t xml:space="preserve"> </w:t>
            </w:r>
            <w:r w:rsidR="005B0DDE">
              <w:t xml:space="preserve"> </w:t>
            </w:r>
            <w:r w:rsidR="005B0DDE" w:rsidRPr="005B0DDE">
              <w:rPr>
                <w:sz w:val="22"/>
                <w:szCs w:val="22"/>
              </w:rPr>
              <w:t>Registro no Conselho competente – Resolução nº 262, de 28 de julho de 1979 -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90FDA" w:rsidRDefault="007A6B24">
      <w:pPr>
        <w:rPr>
          <w:b/>
        </w:rPr>
      </w:pPr>
      <w:r w:rsidRPr="007A6B24">
        <w:t>I</w:t>
      </w:r>
      <w:r w:rsidRPr="00990FDA">
        <w:rPr>
          <w:b/>
        </w:rPr>
        <w:t>. Identificação da IFE: ________________________________________________________________________________________</w:t>
      </w:r>
    </w:p>
    <w:p w:rsidR="00CB5CE2" w:rsidRPr="00990FDA" w:rsidRDefault="00CB5CE2" w:rsidP="004F66AF">
      <w:pPr>
        <w:jc w:val="both"/>
        <w:rPr>
          <w:b/>
        </w:rPr>
      </w:pPr>
    </w:p>
    <w:p w:rsidR="007A6B24" w:rsidRPr="00990FDA" w:rsidRDefault="007A6B24" w:rsidP="00CB46BC">
      <w:pPr>
        <w:rPr>
          <w:b/>
        </w:rPr>
      </w:pPr>
      <w:r w:rsidRPr="00990FDA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990FD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990FDA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5B0DDE" w:rsidRDefault="005B0DDE" w:rsidP="005B0DDE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Prestar assistência e consultoria técnicas, orientando diretamente produtores sobre produção agropecuária, comercialização e procedimentos de </w:t>
            </w:r>
            <w:proofErr w:type="spellStart"/>
            <w:r>
              <w:t>biosseguridade</w:t>
            </w:r>
            <w:proofErr w:type="spellEnd"/>
            <w:r>
              <w:t>. Executar projetos agropecuários em suas diversas etapas. Planejar atividades agropecuárias. Promover organização, extensão e capacitação rural. Fiscalizar produção agropecuária. Desenvolver tecnologias adaptadas à produção agropecuária.</w:t>
            </w:r>
          </w:p>
          <w:p w:rsidR="005B0DDE" w:rsidRPr="007A6B24" w:rsidRDefault="005B0DDE" w:rsidP="005B0DDE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7A6B24" w:rsidRPr="007A6B24" w:rsidRDefault="00990FDA" w:rsidP="007A6B24">
      <w:pPr>
        <w:rPr>
          <w:b/>
        </w:rPr>
      </w:pPr>
      <w:r>
        <w:rPr>
          <w:b/>
        </w:rPr>
        <w:t>IV. Aná</w:t>
      </w:r>
      <w:bookmarkStart w:id="0" w:name="_GoBack"/>
      <w:bookmarkEnd w:id="0"/>
      <w:r w:rsidR="007A6B24" w:rsidRPr="007A6B24">
        <w:rPr>
          <w:b/>
        </w:rPr>
        <w:t xml:space="preserve">lise da IFE para descrição das atividades típicas do cargo  </w:t>
      </w:r>
      <w:proofErr w:type="gramStart"/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990FD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990FDA">
              <w:rPr>
                <w:b/>
                <w:sz w:val="22"/>
                <w:szCs w:val="22"/>
              </w:rPr>
              <w:t>DESCRIÇÃO DE ATIVIDADES TÍPICAS DO CARGO</w:t>
            </w:r>
          </w:p>
          <w:p w:rsidR="00990FDA" w:rsidRDefault="00990FDA" w:rsidP="00990FD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990FDA" w:rsidP="00990FD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na escolha do local para atividade: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Orientar sobre preservação ambiental; orientar coleta de amostras para análises e exames; orientar sobre preparo, correção e conservação de solo; orientar sobre época de plantio, tratos culturais e colheita; orientar na definição e manejo de equipamentos, máquinas e implementos; orientar construções e instalações agropecuárias; orientar na escolha de espécies e cultivares; orientar sobre técnicas de plantio; orientar sobre tratamento da água a ser utilizada na produção agropecuária; orientar sobre formas e manejo de irrigação e drenagem; orientar manejo integrado de pragas e doenças; orientar sobre uso de equipamentos de proteção individual (EPI); orientar no beneficiamento de produtos agropecuários; orientar podas, </w:t>
            </w:r>
            <w:proofErr w:type="spellStart"/>
            <w:r>
              <w:t>raleios</w:t>
            </w:r>
            <w:proofErr w:type="spellEnd"/>
            <w:r>
              <w:t xml:space="preserve">, </w:t>
            </w:r>
            <w:proofErr w:type="spellStart"/>
            <w:r>
              <w:t>desbrotas</w:t>
            </w:r>
            <w:proofErr w:type="spellEnd"/>
            <w:r>
              <w:t xml:space="preserve"> e desbastes; orientar sobre padrão de produção de sementes e mudas; orientar na legalização de empreendimentos agropecuários; orientar sobre técnicas de reprodução animal e vegetal; orientar escolha e manejo de pastagem e forrageiras; orientar alimentação e manejo de animais; orientar sobre formulações de rações; orientar manejo do desenvolvimento animal; orientar sobre pequenas intervenções cirúrgicas; orientar no controle de animais transmissores de doenças; orientar pré-abate; recomendar compra e venda de animais; orientar na recuperação de áreas degradadas.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projetos agropecuários: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Executar levantamento do custo-benefício para o produtor; verificar disponibilidade e qualidade da água a ser utilizada na produção agropecuária; coletar amostras para análise (sangue, solos, rações, plantas, forragens, cereais e </w:t>
            </w:r>
            <w:r>
              <w:lastRenderedPageBreak/>
              <w:t xml:space="preserve">outros); locar curva em nível, canais para irrigação, tomadas d'água e outros; acompanhar construção de curva em nível; interpretar análises de solo e resultados laboratoriais; </w:t>
            </w:r>
            <w:proofErr w:type="gramStart"/>
            <w:r>
              <w:t>regular máquinas e equipamentos</w:t>
            </w:r>
            <w:proofErr w:type="gramEnd"/>
            <w:r>
              <w:t>; elaborar relatórios, laudos, pareceres, perícias e avaliações; coletar dados meteorológicos; coletar dados experimentais; conduzir experimentos de pesquisa; levantar dados de pragas e doenças; supervisionar atividades agropecuárias; manejar reprodução de animais; realizar cruzamento de cultivares; realizar pequenas intervenções cirúrgicas; formular rações de animais; auxiliar partos em animais; realizar necropsias de animais.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atividades agropecuárias: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</w:t>
            </w:r>
            <w:proofErr w:type="spellStart"/>
            <w:proofErr w:type="gramStart"/>
            <w:r>
              <w:t>infra-estrutura</w:t>
            </w:r>
            <w:proofErr w:type="spellEnd"/>
            <w:proofErr w:type="gramEnd"/>
            <w:r>
              <w:t xml:space="preserve"> (máquinas, equipamentos, instalações e outros); levantar dados sobre a área a ser trabalhada; planejar rotação de culturas; disseminar produção orgânica.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·Fiscalizar produção agropecuária: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Fiscalizar produção de mudas e sementes; enviar amostras de produtos agropecuários para análises laboratoriais; classificar produtos vegetais; inspecionar sanidade de produtos agropecuários; fiscalizar vacinação de animais; fiscalizar aplicação de agrotóxicos; inspecionar cumprimento de normas e padrões técnicos; fiscalizar documentação de produtos agropecuários. 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·Recomendar procedimentos de </w:t>
            </w:r>
            <w:proofErr w:type="spellStart"/>
            <w:r>
              <w:t>biosseguridade</w:t>
            </w:r>
            <w:proofErr w:type="spellEnd"/>
            <w:r>
              <w:t>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Recomendar quanto ao uso racional de agrotóxicos e medicamentos veterinários; recomendar sobre isolamento de área de produção e acesso de pessoas e animais; recomendar sobre destino de embalagens de agrotóxicos e medicamentos veterinários; recomendar sobre técnica de quarentena de plantas e animais; recomendar sobre limpeza e desinfeção de máquinas, equipamentos e instalações; orientar destino de animais mortos; orientar manejo de dejetos; recomendar sobre técnica de vazio sanitário. 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tecnologias: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Adaptar tecnologias de produção; criar técnicas alternativas para plantio, aplicação de agrotóxicos e outros; adaptar instalações e equipamentos conforme </w:t>
            </w:r>
            <w:r>
              <w:lastRenderedPageBreak/>
              <w:t xml:space="preserve">necessidade. </w:t>
            </w:r>
          </w:p>
          <w:p w:rsidR="005B0DDE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5B0DDE" w:rsidRPr="007A6B24" w:rsidRDefault="005B0DDE" w:rsidP="005B0DDE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86B" w:rsidRDefault="00E8386B" w:rsidP="007A6B24">
      <w:r>
        <w:separator/>
      </w:r>
    </w:p>
  </w:endnote>
  <w:endnote w:type="continuationSeparator" w:id="0">
    <w:p w:rsidR="00E8386B" w:rsidRDefault="00E8386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86B" w:rsidRDefault="00E8386B" w:rsidP="007A6B24">
      <w:r>
        <w:separator/>
      </w:r>
    </w:p>
  </w:footnote>
  <w:footnote w:type="continuationSeparator" w:id="0">
    <w:p w:rsidR="00E8386B" w:rsidRDefault="00E8386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21BB2"/>
    <w:rsid w:val="0044310D"/>
    <w:rsid w:val="00466E14"/>
    <w:rsid w:val="004F66AF"/>
    <w:rsid w:val="005B0DDE"/>
    <w:rsid w:val="005C4188"/>
    <w:rsid w:val="00614E31"/>
    <w:rsid w:val="0074603D"/>
    <w:rsid w:val="007A6B24"/>
    <w:rsid w:val="007C61CB"/>
    <w:rsid w:val="007F0A13"/>
    <w:rsid w:val="00875AF9"/>
    <w:rsid w:val="008D455B"/>
    <w:rsid w:val="008F0B69"/>
    <w:rsid w:val="0094271F"/>
    <w:rsid w:val="00945545"/>
    <w:rsid w:val="00990FDA"/>
    <w:rsid w:val="009B33F1"/>
    <w:rsid w:val="00A105AE"/>
    <w:rsid w:val="00A54264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8386B"/>
    <w:rsid w:val="00E873AF"/>
    <w:rsid w:val="00EA6242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3B4C9-AE69-4CB0-98D4-CFA99C1EE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2016-02-29T19:11:00Z</dcterms:created>
  <dcterms:modified xsi:type="dcterms:W3CDTF">2016-03-02T14:25:00Z</dcterms:modified>
</cp:coreProperties>
</file>